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247A7" w14:textId="77777777" w:rsidR="001969A3" w:rsidRDefault="001969A3" w:rsidP="001969A3">
      <w:pPr>
        <w:spacing w:line="480" w:lineRule="auto"/>
        <w:jc w:val="center"/>
        <w:rPr>
          <w:rFonts w:ascii="Times New Roman" w:hAnsi="Times New Roman" w:cs="Times New Roman"/>
          <w:sz w:val="24"/>
          <w:szCs w:val="24"/>
        </w:rPr>
      </w:pPr>
      <w:bookmarkStart w:id="0" w:name="_GoBack"/>
      <w:bookmarkEnd w:id="0"/>
    </w:p>
    <w:p w14:paraId="3AF7424A" w14:textId="77777777" w:rsidR="001969A3" w:rsidRDefault="001969A3" w:rsidP="001969A3">
      <w:pPr>
        <w:spacing w:line="480" w:lineRule="auto"/>
        <w:jc w:val="center"/>
        <w:rPr>
          <w:rFonts w:ascii="Times New Roman" w:hAnsi="Times New Roman" w:cs="Times New Roman"/>
          <w:sz w:val="24"/>
          <w:szCs w:val="24"/>
        </w:rPr>
      </w:pPr>
    </w:p>
    <w:p w14:paraId="169B19E1" w14:textId="77777777" w:rsidR="001969A3" w:rsidRDefault="001969A3" w:rsidP="001969A3">
      <w:pPr>
        <w:spacing w:line="480" w:lineRule="auto"/>
        <w:jc w:val="center"/>
        <w:rPr>
          <w:rFonts w:ascii="Times New Roman" w:hAnsi="Times New Roman" w:cs="Times New Roman"/>
          <w:sz w:val="24"/>
          <w:szCs w:val="24"/>
        </w:rPr>
      </w:pPr>
    </w:p>
    <w:p w14:paraId="4A3FEAEC" w14:textId="77777777" w:rsidR="001969A3" w:rsidRDefault="001969A3" w:rsidP="001969A3">
      <w:pPr>
        <w:spacing w:line="480" w:lineRule="auto"/>
        <w:jc w:val="center"/>
        <w:rPr>
          <w:rFonts w:ascii="Times New Roman" w:hAnsi="Times New Roman" w:cs="Times New Roman"/>
          <w:sz w:val="24"/>
          <w:szCs w:val="24"/>
        </w:rPr>
      </w:pPr>
    </w:p>
    <w:p w14:paraId="3884AE43" w14:textId="77777777" w:rsidR="001969A3" w:rsidRDefault="001969A3" w:rsidP="001969A3">
      <w:pPr>
        <w:spacing w:line="480" w:lineRule="auto"/>
        <w:jc w:val="center"/>
        <w:rPr>
          <w:rFonts w:ascii="Times New Roman" w:hAnsi="Times New Roman" w:cs="Times New Roman"/>
          <w:sz w:val="24"/>
          <w:szCs w:val="24"/>
        </w:rPr>
      </w:pPr>
    </w:p>
    <w:p w14:paraId="7C5B4559" w14:textId="77777777" w:rsidR="001969A3" w:rsidRDefault="001969A3" w:rsidP="001969A3">
      <w:pPr>
        <w:spacing w:line="480" w:lineRule="auto"/>
        <w:jc w:val="center"/>
        <w:rPr>
          <w:rFonts w:ascii="Times New Roman" w:hAnsi="Times New Roman" w:cs="Times New Roman"/>
          <w:sz w:val="24"/>
          <w:szCs w:val="24"/>
        </w:rPr>
      </w:pPr>
    </w:p>
    <w:p w14:paraId="3C9C49C1" w14:textId="551E0965" w:rsidR="00270FFC" w:rsidRDefault="00E865AA" w:rsidP="001969A3">
      <w:pPr>
        <w:spacing w:line="480" w:lineRule="auto"/>
        <w:jc w:val="center"/>
        <w:rPr>
          <w:rFonts w:ascii="Times New Roman" w:hAnsi="Times New Roman" w:cs="Times New Roman"/>
          <w:sz w:val="24"/>
          <w:szCs w:val="24"/>
        </w:rPr>
      </w:pPr>
      <w:r w:rsidRPr="00237B8E">
        <w:rPr>
          <w:rFonts w:ascii="Times New Roman" w:hAnsi="Times New Roman" w:cs="Times New Roman"/>
          <w:sz w:val="24"/>
          <w:szCs w:val="24"/>
        </w:rPr>
        <w:t>Organizational learning (OL)</w:t>
      </w:r>
    </w:p>
    <w:p w14:paraId="29FA1998" w14:textId="77777777" w:rsidR="00270FFC" w:rsidRDefault="00E865AA" w:rsidP="001969A3">
      <w:pPr>
        <w:spacing w:line="480" w:lineRule="auto"/>
        <w:jc w:val="center"/>
        <w:rPr>
          <w:rFonts w:ascii="Times New Roman" w:hAnsi="Times New Roman" w:cs="Times New Roman"/>
          <w:sz w:val="24"/>
          <w:szCs w:val="24"/>
        </w:rPr>
      </w:pPr>
      <w:r w:rsidRPr="00237B8E">
        <w:rPr>
          <w:rFonts w:ascii="Times New Roman" w:hAnsi="Times New Roman" w:cs="Times New Roman"/>
          <w:sz w:val="24"/>
          <w:szCs w:val="24"/>
        </w:rPr>
        <w:t>Student’s Name</w:t>
      </w:r>
    </w:p>
    <w:p w14:paraId="4A3124FF" w14:textId="77777777" w:rsidR="00270FFC" w:rsidRDefault="00E865AA" w:rsidP="001969A3">
      <w:pPr>
        <w:spacing w:line="480" w:lineRule="auto"/>
        <w:jc w:val="center"/>
        <w:rPr>
          <w:rFonts w:ascii="Times New Roman" w:hAnsi="Times New Roman" w:cs="Times New Roman"/>
          <w:sz w:val="24"/>
          <w:szCs w:val="24"/>
        </w:rPr>
      </w:pPr>
      <w:r w:rsidRPr="00237B8E">
        <w:rPr>
          <w:rFonts w:ascii="Times New Roman" w:hAnsi="Times New Roman" w:cs="Times New Roman"/>
          <w:sz w:val="24"/>
          <w:szCs w:val="24"/>
        </w:rPr>
        <w:t>Institutional Affiliations</w:t>
      </w:r>
    </w:p>
    <w:p w14:paraId="1A645C18" w14:textId="77777777" w:rsidR="00FD16A8" w:rsidRDefault="00E865AA" w:rsidP="001969A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E504885" w14:textId="325C4F8B" w:rsidR="00270FFC" w:rsidRDefault="00E865AA" w:rsidP="001969A3">
      <w:pPr>
        <w:spacing w:line="480" w:lineRule="auto"/>
        <w:jc w:val="center"/>
        <w:rPr>
          <w:rFonts w:ascii="Times New Roman" w:hAnsi="Times New Roman" w:cs="Times New Roman"/>
          <w:sz w:val="24"/>
          <w:szCs w:val="24"/>
        </w:rPr>
      </w:pPr>
      <w:r w:rsidRPr="00237B8E">
        <w:rPr>
          <w:rFonts w:ascii="Times New Roman" w:hAnsi="Times New Roman" w:cs="Times New Roman"/>
          <w:sz w:val="24"/>
          <w:szCs w:val="24"/>
        </w:rPr>
        <w:lastRenderedPageBreak/>
        <w:t>Organizational learning (OL)</w:t>
      </w:r>
    </w:p>
    <w:p w14:paraId="21F7E1C4" w14:textId="77777777" w:rsidR="00270FFC" w:rsidRDefault="00E865AA" w:rsidP="001969A3">
      <w:pPr>
        <w:spacing w:line="480" w:lineRule="auto"/>
        <w:ind w:firstLine="720"/>
        <w:rPr>
          <w:rFonts w:ascii="Times New Roman" w:hAnsi="Times New Roman" w:cs="Times New Roman"/>
          <w:sz w:val="24"/>
          <w:szCs w:val="24"/>
        </w:rPr>
      </w:pPr>
      <w:r w:rsidRPr="00237B8E">
        <w:rPr>
          <w:rFonts w:ascii="Times New Roman" w:hAnsi="Times New Roman" w:cs="Times New Roman"/>
          <w:sz w:val="24"/>
          <w:szCs w:val="24"/>
        </w:rPr>
        <w:t>O</w:t>
      </w:r>
      <w:r w:rsidR="00DC37F6" w:rsidRPr="00237B8E">
        <w:rPr>
          <w:rFonts w:ascii="Times New Roman" w:hAnsi="Times New Roman" w:cs="Times New Roman"/>
          <w:sz w:val="24"/>
          <w:szCs w:val="24"/>
        </w:rPr>
        <w:t>rganizational learning is</w:t>
      </w:r>
      <w:r w:rsidRPr="00237B8E">
        <w:rPr>
          <w:rFonts w:ascii="Times New Roman" w:hAnsi="Times New Roman" w:cs="Times New Roman"/>
          <w:sz w:val="24"/>
          <w:szCs w:val="24"/>
        </w:rPr>
        <w:t xml:space="preserve"> a strategic tool</w:t>
      </w:r>
      <w:r w:rsidR="00DC37F6" w:rsidRPr="00237B8E">
        <w:rPr>
          <w:rFonts w:ascii="Times New Roman" w:hAnsi="Times New Roman" w:cs="Times New Roman"/>
          <w:sz w:val="24"/>
          <w:szCs w:val="24"/>
        </w:rPr>
        <w:t xml:space="preserve"> now used in the management field for competitive advantage and success. The aim is to enhance the knowledge of employees and their skills, develop the growth of the organization and enhance flexible learning organization</w:t>
      </w:r>
      <w:r w:rsidR="00BB74CD" w:rsidRPr="00237B8E">
        <w:rPr>
          <w:rFonts w:ascii="Times New Roman" w:hAnsi="Times New Roman" w:cs="Times New Roman"/>
          <w:sz w:val="24"/>
          <w:szCs w:val="24"/>
        </w:rPr>
        <w:t xml:space="preserve"> (Argote, 2012).</w:t>
      </w:r>
      <w:r w:rsidR="00DC37F6" w:rsidRPr="00237B8E">
        <w:rPr>
          <w:rFonts w:ascii="Times New Roman" w:hAnsi="Times New Roman" w:cs="Times New Roman"/>
          <w:sz w:val="24"/>
          <w:szCs w:val="24"/>
        </w:rPr>
        <w:t xml:space="preserve"> </w:t>
      </w:r>
      <w:r w:rsidR="0046432D" w:rsidRPr="00237B8E">
        <w:rPr>
          <w:rFonts w:ascii="Times New Roman" w:hAnsi="Times New Roman" w:cs="Times New Roman"/>
          <w:sz w:val="24"/>
          <w:szCs w:val="24"/>
        </w:rPr>
        <w:t>This paper gives the application of OL to my current workplace for improving performance and also gives actions and changes that need to be implemented.</w:t>
      </w:r>
    </w:p>
    <w:p w14:paraId="1C19A4FD" w14:textId="7EA01826" w:rsidR="00270FFC" w:rsidRPr="0004681C" w:rsidRDefault="00E865AA" w:rsidP="001969A3">
      <w:pPr>
        <w:spacing w:line="480" w:lineRule="auto"/>
        <w:jc w:val="center"/>
        <w:rPr>
          <w:rFonts w:ascii="Times New Roman" w:hAnsi="Times New Roman" w:cs="Times New Roman"/>
          <w:b/>
          <w:sz w:val="24"/>
          <w:szCs w:val="24"/>
        </w:rPr>
      </w:pPr>
      <w:r w:rsidRPr="0004681C">
        <w:rPr>
          <w:rFonts w:ascii="Times New Roman" w:hAnsi="Times New Roman" w:cs="Times New Roman"/>
          <w:b/>
          <w:sz w:val="24"/>
          <w:szCs w:val="24"/>
        </w:rPr>
        <w:t xml:space="preserve">Applicability of OL to </w:t>
      </w:r>
      <w:r w:rsidR="006353A9" w:rsidRPr="0004681C">
        <w:rPr>
          <w:rFonts w:ascii="Times New Roman" w:hAnsi="Times New Roman" w:cs="Times New Roman"/>
          <w:b/>
          <w:sz w:val="24"/>
          <w:szCs w:val="24"/>
        </w:rPr>
        <w:t>M</w:t>
      </w:r>
      <w:r w:rsidRPr="0004681C">
        <w:rPr>
          <w:rFonts w:ascii="Times New Roman" w:hAnsi="Times New Roman" w:cs="Times New Roman"/>
          <w:b/>
          <w:sz w:val="24"/>
          <w:szCs w:val="24"/>
        </w:rPr>
        <w:t>y</w:t>
      </w:r>
      <w:r w:rsidR="0003055F" w:rsidRPr="0004681C">
        <w:rPr>
          <w:rFonts w:ascii="Times New Roman" w:hAnsi="Times New Roman" w:cs="Times New Roman"/>
          <w:b/>
          <w:sz w:val="24"/>
          <w:szCs w:val="24"/>
        </w:rPr>
        <w:t xml:space="preserve"> </w:t>
      </w:r>
      <w:r w:rsidR="00535B75" w:rsidRPr="0004681C">
        <w:rPr>
          <w:rFonts w:ascii="Times New Roman" w:hAnsi="Times New Roman" w:cs="Times New Roman"/>
          <w:b/>
          <w:sz w:val="24"/>
          <w:szCs w:val="24"/>
        </w:rPr>
        <w:t>C</w:t>
      </w:r>
      <w:r w:rsidR="0003055F" w:rsidRPr="0004681C">
        <w:rPr>
          <w:rFonts w:ascii="Times New Roman" w:hAnsi="Times New Roman" w:cs="Times New Roman"/>
          <w:b/>
          <w:sz w:val="24"/>
          <w:szCs w:val="24"/>
        </w:rPr>
        <w:t xml:space="preserve">urrent </w:t>
      </w:r>
      <w:r w:rsidR="00535B75" w:rsidRPr="0004681C">
        <w:rPr>
          <w:rFonts w:ascii="Times New Roman" w:hAnsi="Times New Roman" w:cs="Times New Roman"/>
          <w:b/>
          <w:sz w:val="24"/>
          <w:szCs w:val="24"/>
        </w:rPr>
        <w:t>W</w:t>
      </w:r>
      <w:r w:rsidR="0003055F" w:rsidRPr="0004681C">
        <w:rPr>
          <w:rFonts w:ascii="Times New Roman" w:hAnsi="Times New Roman" w:cs="Times New Roman"/>
          <w:b/>
          <w:sz w:val="24"/>
          <w:szCs w:val="24"/>
        </w:rPr>
        <w:t xml:space="preserve">orkplace to </w:t>
      </w:r>
      <w:r w:rsidR="00535B75" w:rsidRPr="0004681C">
        <w:rPr>
          <w:rFonts w:ascii="Times New Roman" w:hAnsi="Times New Roman" w:cs="Times New Roman"/>
          <w:b/>
          <w:sz w:val="24"/>
          <w:szCs w:val="24"/>
        </w:rPr>
        <w:t>I</w:t>
      </w:r>
      <w:r w:rsidR="0003055F" w:rsidRPr="0004681C">
        <w:rPr>
          <w:rFonts w:ascii="Times New Roman" w:hAnsi="Times New Roman" w:cs="Times New Roman"/>
          <w:b/>
          <w:sz w:val="24"/>
          <w:szCs w:val="24"/>
        </w:rPr>
        <w:t xml:space="preserve">mprove </w:t>
      </w:r>
      <w:r w:rsidR="00535B75" w:rsidRPr="0004681C">
        <w:rPr>
          <w:rFonts w:ascii="Times New Roman" w:hAnsi="Times New Roman" w:cs="Times New Roman"/>
          <w:b/>
          <w:sz w:val="24"/>
          <w:szCs w:val="24"/>
        </w:rPr>
        <w:t>P</w:t>
      </w:r>
      <w:r w:rsidR="0003055F" w:rsidRPr="0004681C">
        <w:rPr>
          <w:rFonts w:ascii="Times New Roman" w:hAnsi="Times New Roman" w:cs="Times New Roman"/>
          <w:b/>
          <w:sz w:val="24"/>
          <w:szCs w:val="24"/>
        </w:rPr>
        <w:t>erformance</w:t>
      </w:r>
    </w:p>
    <w:p w14:paraId="29DF1C61" w14:textId="77777777" w:rsidR="00270FFC" w:rsidRDefault="00E865AA" w:rsidP="001969A3">
      <w:pPr>
        <w:spacing w:line="480" w:lineRule="auto"/>
        <w:ind w:firstLine="720"/>
        <w:rPr>
          <w:rFonts w:ascii="Times New Roman" w:hAnsi="Times New Roman" w:cs="Times New Roman"/>
          <w:sz w:val="24"/>
          <w:szCs w:val="24"/>
        </w:rPr>
      </w:pPr>
      <w:r w:rsidRPr="00237B8E">
        <w:rPr>
          <w:rFonts w:ascii="Times New Roman" w:hAnsi="Times New Roman" w:cs="Times New Roman"/>
          <w:sz w:val="24"/>
          <w:szCs w:val="24"/>
        </w:rPr>
        <w:t>Every workplace needs continuous improvement in the knowledge of employees which makes my workplace not an exception. Organizational learning can be applied to my work in improving the already acquired skills now that the company is an IT-based which impli</w:t>
      </w:r>
      <w:r w:rsidRPr="00237B8E">
        <w:rPr>
          <w:rFonts w:ascii="Times New Roman" w:hAnsi="Times New Roman" w:cs="Times New Roman"/>
          <w:sz w:val="24"/>
          <w:szCs w:val="24"/>
        </w:rPr>
        <w:t xml:space="preserve">es constant learning has to be enhanced to ensure </w:t>
      </w:r>
      <w:r w:rsidR="00897853" w:rsidRPr="00237B8E">
        <w:rPr>
          <w:rFonts w:ascii="Times New Roman" w:hAnsi="Times New Roman" w:cs="Times New Roman"/>
          <w:sz w:val="24"/>
          <w:szCs w:val="24"/>
        </w:rPr>
        <w:t>we are up to date with the trends in the market. Furthermore, since my organization needs a lot of cooperation when it comes to building modules, OL would be key in making sure we all learn as a team which then makes it easier for us to cooperate and work together effectively and efficiently</w:t>
      </w:r>
      <w:r w:rsidR="00BB74CD" w:rsidRPr="00237B8E">
        <w:rPr>
          <w:rFonts w:ascii="Times New Roman" w:hAnsi="Times New Roman" w:cs="Times New Roman"/>
          <w:sz w:val="24"/>
          <w:szCs w:val="24"/>
        </w:rPr>
        <w:t xml:space="preserve"> (Dixon, 2017)</w:t>
      </w:r>
      <w:r w:rsidR="00897853" w:rsidRPr="00237B8E">
        <w:rPr>
          <w:rFonts w:ascii="Times New Roman" w:hAnsi="Times New Roman" w:cs="Times New Roman"/>
          <w:sz w:val="24"/>
          <w:szCs w:val="24"/>
        </w:rPr>
        <w:t>.</w:t>
      </w:r>
    </w:p>
    <w:p w14:paraId="6011F893" w14:textId="799732FA" w:rsidR="00270FFC" w:rsidRPr="0004681C" w:rsidRDefault="00E865AA" w:rsidP="001969A3">
      <w:pPr>
        <w:spacing w:line="480" w:lineRule="auto"/>
        <w:jc w:val="center"/>
        <w:rPr>
          <w:rFonts w:ascii="Times New Roman" w:hAnsi="Times New Roman" w:cs="Times New Roman"/>
          <w:b/>
          <w:sz w:val="24"/>
          <w:szCs w:val="24"/>
        </w:rPr>
      </w:pPr>
      <w:r w:rsidRPr="0004681C">
        <w:rPr>
          <w:rFonts w:ascii="Times New Roman" w:hAnsi="Times New Roman" w:cs="Times New Roman"/>
          <w:b/>
          <w:sz w:val="24"/>
          <w:szCs w:val="24"/>
        </w:rPr>
        <w:t xml:space="preserve">Actions </w:t>
      </w:r>
      <w:r w:rsidR="00535B75" w:rsidRPr="0004681C">
        <w:rPr>
          <w:rFonts w:ascii="Times New Roman" w:hAnsi="Times New Roman" w:cs="Times New Roman"/>
          <w:b/>
          <w:sz w:val="24"/>
          <w:szCs w:val="24"/>
        </w:rPr>
        <w:t xml:space="preserve">and Changes to the Organization </w:t>
      </w:r>
      <w:r w:rsidR="005102BB" w:rsidRPr="0004681C">
        <w:rPr>
          <w:rFonts w:ascii="Times New Roman" w:hAnsi="Times New Roman" w:cs="Times New Roman"/>
          <w:b/>
          <w:sz w:val="24"/>
          <w:szCs w:val="24"/>
        </w:rPr>
        <w:t>t</w:t>
      </w:r>
      <w:r w:rsidR="00535B75" w:rsidRPr="0004681C">
        <w:rPr>
          <w:rFonts w:ascii="Times New Roman" w:hAnsi="Times New Roman" w:cs="Times New Roman"/>
          <w:b/>
          <w:sz w:val="24"/>
          <w:szCs w:val="24"/>
        </w:rPr>
        <w:t xml:space="preserve">hat Need to </w:t>
      </w:r>
      <w:r w:rsidR="00823389" w:rsidRPr="0004681C">
        <w:rPr>
          <w:rFonts w:ascii="Times New Roman" w:hAnsi="Times New Roman" w:cs="Times New Roman"/>
          <w:b/>
          <w:sz w:val="24"/>
          <w:szCs w:val="24"/>
        </w:rPr>
        <w:t>b</w:t>
      </w:r>
      <w:r w:rsidR="00535B75" w:rsidRPr="0004681C">
        <w:rPr>
          <w:rFonts w:ascii="Times New Roman" w:hAnsi="Times New Roman" w:cs="Times New Roman"/>
          <w:b/>
          <w:sz w:val="24"/>
          <w:szCs w:val="24"/>
        </w:rPr>
        <w:t>e Implemented to Achieve the Goal</w:t>
      </w:r>
    </w:p>
    <w:p w14:paraId="2673CFA8" w14:textId="77777777" w:rsidR="00270FFC" w:rsidRDefault="00E865AA" w:rsidP="001969A3">
      <w:pPr>
        <w:spacing w:line="480" w:lineRule="auto"/>
        <w:ind w:firstLine="720"/>
        <w:rPr>
          <w:rFonts w:ascii="Times New Roman" w:hAnsi="Times New Roman" w:cs="Times New Roman"/>
          <w:sz w:val="24"/>
          <w:szCs w:val="24"/>
        </w:rPr>
      </w:pPr>
      <w:r w:rsidRPr="00237B8E">
        <w:rPr>
          <w:rFonts w:ascii="Times New Roman" w:hAnsi="Times New Roman" w:cs="Times New Roman"/>
          <w:sz w:val="24"/>
          <w:szCs w:val="24"/>
        </w:rPr>
        <w:t>There are changes that an organization must accept to implement</w:t>
      </w:r>
      <w:r w:rsidRPr="00237B8E">
        <w:rPr>
          <w:rFonts w:ascii="Times New Roman" w:hAnsi="Times New Roman" w:cs="Times New Roman"/>
          <w:sz w:val="24"/>
          <w:szCs w:val="24"/>
        </w:rPr>
        <w:t xml:space="preserve"> organizational learning. The changes must be adopted by everyone in the organization from leadership to the subordinates. The organization must be ready to create an awareness that learning is key if the organization is to grow. This is to be encouraged a</w:t>
      </w:r>
      <w:r w:rsidRPr="00237B8E">
        <w:rPr>
          <w:rFonts w:ascii="Times New Roman" w:hAnsi="Times New Roman" w:cs="Times New Roman"/>
          <w:sz w:val="24"/>
          <w:szCs w:val="24"/>
        </w:rPr>
        <w:t>t all levels of the organization. A facilitative structure must be built in the organization which should be flexible to remove boundaries which might act as a hindrance to the growth of the organization</w:t>
      </w:r>
      <w:r w:rsidR="00BB74CD" w:rsidRPr="00237B8E">
        <w:rPr>
          <w:rFonts w:ascii="Times New Roman" w:hAnsi="Times New Roman" w:cs="Times New Roman"/>
          <w:sz w:val="24"/>
          <w:szCs w:val="24"/>
        </w:rPr>
        <w:t xml:space="preserve"> (Argote &amp; Miron-Spektor, 2011)</w:t>
      </w:r>
      <w:r w:rsidRPr="00237B8E">
        <w:rPr>
          <w:rFonts w:ascii="Times New Roman" w:hAnsi="Times New Roman" w:cs="Times New Roman"/>
          <w:sz w:val="24"/>
          <w:szCs w:val="24"/>
        </w:rPr>
        <w:t xml:space="preserve">. Freedom should also be encouraged by the organization to make sure there is </w:t>
      </w:r>
      <w:r w:rsidRPr="00237B8E">
        <w:rPr>
          <w:rFonts w:ascii="Times New Roman" w:hAnsi="Times New Roman" w:cs="Times New Roman"/>
          <w:sz w:val="24"/>
          <w:szCs w:val="24"/>
        </w:rPr>
        <w:t xml:space="preserve">openness and the </w:t>
      </w:r>
      <w:r w:rsidRPr="00237B8E">
        <w:rPr>
          <w:rFonts w:ascii="Times New Roman" w:hAnsi="Times New Roman" w:cs="Times New Roman"/>
          <w:sz w:val="24"/>
          <w:szCs w:val="24"/>
        </w:rPr>
        <w:lastRenderedPageBreak/>
        <w:t>ability to accept errors from individuals which is vital to learning. A learning culture must also be encouraged to promote self-effort in acquiring skills an</w:t>
      </w:r>
      <w:r w:rsidRPr="00237B8E">
        <w:rPr>
          <w:rFonts w:ascii="Times New Roman" w:hAnsi="Times New Roman" w:cs="Times New Roman"/>
          <w:sz w:val="24"/>
          <w:szCs w:val="24"/>
        </w:rPr>
        <w:t>d knowledge</w:t>
      </w:r>
      <w:r w:rsidR="00BB74CD" w:rsidRPr="00237B8E">
        <w:rPr>
          <w:rFonts w:ascii="Times New Roman" w:hAnsi="Times New Roman" w:cs="Times New Roman"/>
          <w:sz w:val="24"/>
          <w:szCs w:val="24"/>
        </w:rPr>
        <w:t xml:space="preserve"> (Peter, 2006)</w:t>
      </w:r>
      <w:r>
        <w:rPr>
          <w:rFonts w:ascii="Times New Roman" w:hAnsi="Times New Roman" w:cs="Times New Roman"/>
          <w:sz w:val="24"/>
          <w:szCs w:val="24"/>
        </w:rPr>
        <w:t>.</w:t>
      </w:r>
    </w:p>
    <w:p w14:paraId="542F0BD7" w14:textId="77777777" w:rsidR="00270FFC" w:rsidRDefault="00E865AA" w:rsidP="001969A3">
      <w:pPr>
        <w:spacing w:line="480" w:lineRule="auto"/>
        <w:ind w:firstLine="720"/>
        <w:rPr>
          <w:rFonts w:ascii="Times New Roman" w:hAnsi="Times New Roman" w:cs="Times New Roman"/>
          <w:sz w:val="24"/>
          <w:szCs w:val="24"/>
        </w:rPr>
      </w:pPr>
      <w:r w:rsidRPr="00237B8E">
        <w:rPr>
          <w:rFonts w:ascii="Times New Roman" w:hAnsi="Times New Roman" w:cs="Times New Roman"/>
          <w:sz w:val="24"/>
          <w:szCs w:val="24"/>
        </w:rPr>
        <w:t>In conclusion, it is in</w:t>
      </w:r>
      <w:r w:rsidR="007759FE" w:rsidRPr="00237B8E">
        <w:rPr>
          <w:rFonts w:ascii="Times New Roman" w:hAnsi="Times New Roman" w:cs="Times New Roman"/>
          <w:sz w:val="24"/>
          <w:szCs w:val="24"/>
        </w:rPr>
        <w:t>deed true that organizational learning is becoming one of the most important trends in organizations today. Any workplace has, therefore, to adapt to it if it is to get better output from employees. However, changes must be accepted in the organization with the aim of enhancing learning which promotes growth in the organization.</w:t>
      </w:r>
    </w:p>
    <w:p w14:paraId="7ED633CC" w14:textId="77777777" w:rsidR="001C79D8" w:rsidRDefault="00E865AA" w:rsidP="001969A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2A9D07E" w14:textId="2AE719D1" w:rsidR="00270FFC" w:rsidRDefault="00E865AA" w:rsidP="001969A3">
      <w:pPr>
        <w:spacing w:line="480" w:lineRule="auto"/>
        <w:jc w:val="center"/>
        <w:rPr>
          <w:rFonts w:ascii="Times New Roman" w:hAnsi="Times New Roman" w:cs="Times New Roman"/>
          <w:sz w:val="24"/>
          <w:szCs w:val="24"/>
        </w:rPr>
      </w:pPr>
      <w:r w:rsidRPr="00237B8E">
        <w:rPr>
          <w:rFonts w:ascii="Times New Roman" w:hAnsi="Times New Roman" w:cs="Times New Roman"/>
          <w:sz w:val="24"/>
          <w:szCs w:val="24"/>
        </w:rPr>
        <w:lastRenderedPageBreak/>
        <w:t>References</w:t>
      </w:r>
    </w:p>
    <w:p w14:paraId="52CC17F9" w14:textId="77777777" w:rsidR="0004681C" w:rsidRDefault="00E865AA" w:rsidP="001969A3">
      <w:pPr>
        <w:spacing w:line="480" w:lineRule="auto"/>
        <w:ind w:left="720" w:hanging="720"/>
        <w:rPr>
          <w:rFonts w:ascii="Times New Roman" w:hAnsi="Times New Roman" w:cs="Times New Roman"/>
          <w:sz w:val="24"/>
          <w:szCs w:val="24"/>
        </w:rPr>
      </w:pPr>
      <w:r w:rsidRPr="00270FFC">
        <w:rPr>
          <w:rFonts w:ascii="Times New Roman" w:hAnsi="Times New Roman" w:cs="Times New Roman"/>
          <w:sz w:val="24"/>
          <w:szCs w:val="24"/>
        </w:rPr>
        <w:t>Argote, L. (2012). </w:t>
      </w:r>
      <w:r w:rsidRPr="00270FFC">
        <w:rPr>
          <w:rFonts w:ascii="Times New Roman" w:hAnsi="Times New Roman" w:cs="Times New Roman"/>
          <w:i/>
          <w:iCs/>
          <w:sz w:val="24"/>
          <w:szCs w:val="24"/>
        </w:rPr>
        <w:t xml:space="preserve">Organizational learning: Creating, retaining and transferring </w:t>
      </w:r>
      <w:r w:rsidRPr="00270FFC">
        <w:rPr>
          <w:rFonts w:ascii="Times New Roman" w:hAnsi="Times New Roman" w:cs="Times New Roman"/>
          <w:i/>
          <w:iCs/>
          <w:sz w:val="24"/>
          <w:szCs w:val="24"/>
        </w:rPr>
        <w:t>knowledge</w:t>
      </w:r>
      <w:r w:rsidRPr="00270FFC">
        <w:rPr>
          <w:rFonts w:ascii="Times New Roman" w:hAnsi="Times New Roman" w:cs="Times New Roman"/>
          <w:sz w:val="24"/>
          <w:szCs w:val="24"/>
        </w:rPr>
        <w:t>. Springer Science &amp; Business Media.</w:t>
      </w:r>
    </w:p>
    <w:p w14:paraId="7AC09DDF" w14:textId="77777777" w:rsidR="0004681C" w:rsidRDefault="00E865AA" w:rsidP="001969A3">
      <w:pPr>
        <w:spacing w:line="480" w:lineRule="auto"/>
        <w:ind w:left="720" w:hanging="720"/>
        <w:rPr>
          <w:rFonts w:ascii="Times New Roman" w:hAnsi="Times New Roman" w:cs="Times New Roman"/>
          <w:sz w:val="24"/>
          <w:szCs w:val="24"/>
        </w:rPr>
      </w:pPr>
      <w:r w:rsidRPr="00270FFC">
        <w:rPr>
          <w:rFonts w:ascii="Times New Roman" w:hAnsi="Times New Roman" w:cs="Times New Roman"/>
          <w:sz w:val="24"/>
          <w:szCs w:val="24"/>
        </w:rPr>
        <w:t>Argote, L., &amp; Miron-Spektor, E. (2011). Organizational learning: From experience to knowledge. </w:t>
      </w:r>
      <w:r w:rsidRPr="00270FFC">
        <w:rPr>
          <w:rFonts w:ascii="Times New Roman" w:hAnsi="Times New Roman" w:cs="Times New Roman"/>
          <w:i/>
          <w:iCs/>
          <w:sz w:val="24"/>
          <w:szCs w:val="24"/>
        </w:rPr>
        <w:t>Organization Science</w:t>
      </w:r>
      <w:r w:rsidRPr="00270FFC">
        <w:rPr>
          <w:rFonts w:ascii="Times New Roman" w:hAnsi="Times New Roman" w:cs="Times New Roman"/>
          <w:sz w:val="24"/>
          <w:szCs w:val="24"/>
        </w:rPr>
        <w:t>, </w:t>
      </w:r>
      <w:r w:rsidRPr="00270FFC">
        <w:rPr>
          <w:rFonts w:ascii="Times New Roman" w:hAnsi="Times New Roman" w:cs="Times New Roman"/>
          <w:i/>
          <w:iCs/>
          <w:sz w:val="24"/>
          <w:szCs w:val="24"/>
        </w:rPr>
        <w:t>22</w:t>
      </w:r>
      <w:r w:rsidRPr="00270FFC">
        <w:rPr>
          <w:rFonts w:ascii="Times New Roman" w:hAnsi="Times New Roman" w:cs="Times New Roman"/>
          <w:sz w:val="24"/>
          <w:szCs w:val="24"/>
        </w:rPr>
        <w:t>(5), 1123-1137.</w:t>
      </w:r>
    </w:p>
    <w:p w14:paraId="4A755BDD" w14:textId="77777777" w:rsidR="0004681C" w:rsidRDefault="00E865AA" w:rsidP="001969A3">
      <w:pPr>
        <w:spacing w:line="480" w:lineRule="auto"/>
        <w:ind w:left="720" w:hanging="720"/>
        <w:rPr>
          <w:rFonts w:ascii="Times New Roman" w:hAnsi="Times New Roman" w:cs="Times New Roman"/>
          <w:sz w:val="24"/>
          <w:szCs w:val="24"/>
        </w:rPr>
      </w:pPr>
      <w:r w:rsidRPr="00270FFC">
        <w:rPr>
          <w:rFonts w:ascii="Times New Roman" w:hAnsi="Times New Roman" w:cs="Times New Roman"/>
          <w:sz w:val="24"/>
          <w:szCs w:val="24"/>
        </w:rPr>
        <w:t>Dixon, N. M. (2017). </w:t>
      </w:r>
      <w:r w:rsidRPr="00270FFC">
        <w:rPr>
          <w:rFonts w:ascii="Times New Roman" w:hAnsi="Times New Roman" w:cs="Times New Roman"/>
          <w:i/>
          <w:iCs/>
          <w:sz w:val="24"/>
          <w:szCs w:val="24"/>
        </w:rPr>
        <w:t>The organizational learning cycle: How we can le</w:t>
      </w:r>
      <w:r w:rsidRPr="00270FFC">
        <w:rPr>
          <w:rFonts w:ascii="Times New Roman" w:hAnsi="Times New Roman" w:cs="Times New Roman"/>
          <w:i/>
          <w:iCs/>
          <w:sz w:val="24"/>
          <w:szCs w:val="24"/>
        </w:rPr>
        <w:t>arn collectively</w:t>
      </w:r>
      <w:r w:rsidRPr="00270FFC">
        <w:rPr>
          <w:rFonts w:ascii="Times New Roman" w:hAnsi="Times New Roman" w:cs="Times New Roman"/>
          <w:sz w:val="24"/>
          <w:szCs w:val="24"/>
        </w:rPr>
        <w:t>. Routledge.</w:t>
      </w:r>
    </w:p>
    <w:p w14:paraId="1351FDD6" w14:textId="77777777" w:rsidR="0004681C" w:rsidRPr="00237B8E" w:rsidRDefault="00E865AA" w:rsidP="001969A3">
      <w:pPr>
        <w:spacing w:line="480" w:lineRule="auto"/>
        <w:ind w:left="720" w:hanging="720"/>
        <w:rPr>
          <w:rFonts w:ascii="Times New Roman" w:hAnsi="Times New Roman" w:cs="Times New Roman"/>
          <w:sz w:val="24"/>
          <w:szCs w:val="24"/>
        </w:rPr>
      </w:pPr>
      <w:r w:rsidRPr="00237B8E">
        <w:rPr>
          <w:rFonts w:ascii="Times New Roman" w:hAnsi="Times New Roman" w:cs="Times New Roman"/>
          <w:sz w:val="24"/>
          <w:szCs w:val="24"/>
        </w:rPr>
        <w:t>Peter, S. (2006). The art and practice of the learning organization.</w:t>
      </w:r>
    </w:p>
    <w:sectPr w:rsidR="0004681C" w:rsidRPr="00237B8E" w:rsidSect="004D2A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B1F859" w14:textId="77777777" w:rsidR="00E865AA" w:rsidRDefault="00E865AA">
      <w:pPr>
        <w:spacing w:after="0" w:line="240" w:lineRule="auto"/>
      </w:pPr>
      <w:r>
        <w:separator/>
      </w:r>
    </w:p>
  </w:endnote>
  <w:endnote w:type="continuationSeparator" w:id="0">
    <w:p w14:paraId="7DCDDF40" w14:textId="77777777" w:rsidR="00E865AA" w:rsidRDefault="00E86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B41A1A" w14:textId="77777777" w:rsidR="00E865AA" w:rsidRDefault="00E865AA">
      <w:pPr>
        <w:spacing w:after="0" w:line="240" w:lineRule="auto"/>
      </w:pPr>
      <w:r>
        <w:separator/>
      </w:r>
    </w:p>
  </w:footnote>
  <w:footnote w:type="continuationSeparator" w:id="0">
    <w:p w14:paraId="6D410255" w14:textId="77777777" w:rsidR="00E865AA" w:rsidRDefault="00E865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19706965"/>
      <w:docPartObj>
        <w:docPartGallery w:val="Page Numbers (Top of Page)"/>
        <w:docPartUnique/>
      </w:docPartObj>
    </w:sdtPr>
    <w:sdtEndPr>
      <w:rPr>
        <w:noProof/>
      </w:rPr>
    </w:sdtEndPr>
    <w:sdtContent>
      <w:p w14:paraId="49A6CAB1" w14:textId="59D86424" w:rsidR="004D2A82" w:rsidRPr="004D2A82" w:rsidRDefault="00E865AA">
        <w:pPr>
          <w:pStyle w:val="Header"/>
          <w:jc w:val="right"/>
          <w:rPr>
            <w:rFonts w:ascii="Times New Roman" w:hAnsi="Times New Roman" w:cs="Times New Roman"/>
          </w:rPr>
        </w:pPr>
        <w:r w:rsidRPr="004D2A82">
          <w:rPr>
            <w:rFonts w:ascii="Times New Roman" w:hAnsi="Times New Roman" w:cs="Times New Roman"/>
          </w:rPr>
          <w:t>ORGANIZATIONAL LEARNING (OL)</w:t>
        </w:r>
        <w:r w:rsidR="00EC115D">
          <w:rPr>
            <w:rFonts w:ascii="Times New Roman" w:hAnsi="Times New Roman" w:cs="Times New Roman"/>
          </w:rPr>
          <w:t>.</w:t>
        </w:r>
        <w:r>
          <w:rPr>
            <w:rFonts w:ascii="Times New Roman" w:hAnsi="Times New Roman" w:cs="Times New Roman"/>
          </w:rPr>
          <w:t xml:space="preserve">                                                                                                    </w:t>
        </w:r>
        <w:r w:rsidRPr="004D2A82">
          <w:rPr>
            <w:rFonts w:ascii="Times New Roman" w:hAnsi="Times New Roman" w:cs="Times New Roman"/>
          </w:rPr>
          <w:fldChar w:fldCharType="begin"/>
        </w:r>
        <w:r w:rsidRPr="004D2A82">
          <w:rPr>
            <w:rFonts w:ascii="Times New Roman" w:hAnsi="Times New Roman" w:cs="Times New Roman"/>
          </w:rPr>
          <w:instrText xml:space="preserve"> PAGE   \* MERGEFORMAT </w:instrText>
        </w:r>
        <w:r w:rsidRPr="004D2A82">
          <w:rPr>
            <w:rFonts w:ascii="Times New Roman" w:hAnsi="Times New Roman" w:cs="Times New Roman"/>
          </w:rPr>
          <w:fldChar w:fldCharType="separate"/>
        </w:r>
        <w:r w:rsidRPr="004D2A82">
          <w:rPr>
            <w:rFonts w:ascii="Times New Roman" w:hAnsi="Times New Roman" w:cs="Times New Roman"/>
            <w:noProof/>
          </w:rPr>
          <w:t>2</w:t>
        </w:r>
        <w:r w:rsidRPr="004D2A82">
          <w:rPr>
            <w:rFonts w:ascii="Times New Roman" w:hAnsi="Times New Roman" w:cs="Times New Roman"/>
            <w:noProof/>
          </w:rPr>
          <w:fldChar w:fldCharType="end"/>
        </w:r>
      </w:p>
    </w:sdtContent>
  </w:sdt>
  <w:p w14:paraId="069F2C04" w14:textId="77777777" w:rsidR="004D2A82" w:rsidRDefault="004D2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76384074"/>
      <w:docPartObj>
        <w:docPartGallery w:val="Page Numbers (Top of Page)"/>
        <w:docPartUnique/>
      </w:docPartObj>
    </w:sdtPr>
    <w:sdtEndPr>
      <w:rPr>
        <w:noProof/>
      </w:rPr>
    </w:sdtEndPr>
    <w:sdtContent>
      <w:p w14:paraId="185902E6" w14:textId="658EED3D" w:rsidR="004D2A82" w:rsidRPr="004D2A82" w:rsidRDefault="00E865AA">
        <w:pPr>
          <w:pStyle w:val="Header"/>
          <w:jc w:val="right"/>
          <w:rPr>
            <w:rFonts w:ascii="Times New Roman" w:hAnsi="Times New Roman" w:cs="Times New Roman"/>
          </w:rPr>
        </w:pPr>
        <w:r>
          <w:rPr>
            <w:rFonts w:ascii="Times New Roman" w:hAnsi="Times New Roman" w:cs="Times New Roman"/>
          </w:rPr>
          <w:t xml:space="preserve">Running head: </w:t>
        </w:r>
        <w:r w:rsidRPr="004D2A82">
          <w:rPr>
            <w:rFonts w:ascii="Times New Roman" w:hAnsi="Times New Roman" w:cs="Times New Roman"/>
          </w:rPr>
          <w:t>ORGANIZATIONAL LEARNING (OL)</w:t>
        </w:r>
        <w:r w:rsidR="00EC115D">
          <w:rPr>
            <w:rFonts w:ascii="Times New Roman" w:hAnsi="Times New Roman" w:cs="Times New Roman"/>
          </w:rPr>
          <w:t>.</w:t>
        </w:r>
        <w:r>
          <w:rPr>
            <w:rFonts w:ascii="Times New Roman" w:hAnsi="Times New Roman" w:cs="Times New Roman"/>
          </w:rPr>
          <w:t xml:space="preserve">                                                                            </w:t>
        </w:r>
        <w:r w:rsidRPr="004D2A82">
          <w:rPr>
            <w:rFonts w:ascii="Times New Roman" w:hAnsi="Times New Roman" w:cs="Times New Roman"/>
          </w:rPr>
          <w:fldChar w:fldCharType="begin"/>
        </w:r>
        <w:r w:rsidRPr="004D2A82">
          <w:rPr>
            <w:rFonts w:ascii="Times New Roman" w:hAnsi="Times New Roman" w:cs="Times New Roman"/>
          </w:rPr>
          <w:instrText xml:space="preserve"> PAGE   \* MERGEFORMAT </w:instrText>
        </w:r>
        <w:r w:rsidRPr="004D2A82">
          <w:rPr>
            <w:rFonts w:ascii="Times New Roman" w:hAnsi="Times New Roman" w:cs="Times New Roman"/>
          </w:rPr>
          <w:fldChar w:fldCharType="separate"/>
        </w:r>
        <w:r w:rsidRPr="004D2A82">
          <w:rPr>
            <w:rFonts w:ascii="Times New Roman" w:hAnsi="Times New Roman" w:cs="Times New Roman"/>
            <w:noProof/>
          </w:rPr>
          <w:t>2</w:t>
        </w:r>
        <w:r w:rsidRPr="004D2A82">
          <w:rPr>
            <w:rFonts w:ascii="Times New Roman" w:hAnsi="Times New Roman" w:cs="Times New Roman"/>
            <w:noProof/>
          </w:rPr>
          <w:fldChar w:fldCharType="end"/>
        </w:r>
      </w:p>
    </w:sdtContent>
  </w:sdt>
  <w:p w14:paraId="641D70E9" w14:textId="77777777" w:rsidR="004D2A82" w:rsidRDefault="004D2A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663"/>
    <w:rsid w:val="0003055F"/>
    <w:rsid w:val="0004681C"/>
    <w:rsid w:val="001969A3"/>
    <w:rsid w:val="001C79D8"/>
    <w:rsid w:val="0023332F"/>
    <w:rsid w:val="00237B8E"/>
    <w:rsid w:val="00270FFC"/>
    <w:rsid w:val="0029611A"/>
    <w:rsid w:val="002E41F5"/>
    <w:rsid w:val="003C6853"/>
    <w:rsid w:val="00443F5B"/>
    <w:rsid w:val="0046432D"/>
    <w:rsid w:val="004D2A82"/>
    <w:rsid w:val="004D3AFC"/>
    <w:rsid w:val="004D4954"/>
    <w:rsid w:val="005102BB"/>
    <w:rsid w:val="00535B75"/>
    <w:rsid w:val="005B221E"/>
    <w:rsid w:val="006317F7"/>
    <w:rsid w:val="006353A9"/>
    <w:rsid w:val="007759FE"/>
    <w:rsid w:val="00823389"/>
    <w:rsid w:val="00897853"/>
    <w:rsid w:val="00A60A00"/>
    <w:rsid w:val="00AF2245"/>
    <w:rsid w:val="00BB74CD"/>
    <w:rsid w:val="00BC7B44"/>
    <w:rsid w:val="00BE3C40"/>
    <w:rsid w:val="00CA684B"/>
    <w:rsid w:val="00D3135E"/>
    <w:rsid w:val="00D41663"/>
    <w:rsid w:val="00DA0FB0"/>
    <w:rsid w:val="00DC37F6"/>
    <w:rsid w:val="00E865AA"/>
    <w:rsid w:val="00EC115D"/>
    <w:rsid w:val="00FD1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4FF1FD-4DD0-43CB-910E-426A6815C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F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F5B"/>
  </w:style>
  <w:style w:type="paragraph" w:styleId="Footer">
    <w:name w:val="footer"/>
    <w:basedOn w:val="Normal"/>
    <w:link w:val="FooterChar"/>
    <w:uiPriority w:val="99"/>
    <w:unhideWhenUsed/>
    <w:rsid w:val="00443F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F5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A0F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F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22</cp:revision>
  <dcterms:created xsi:type="dcterms:W3CDTF">2018-05-15T04:58:00Z</dcterms:created>
  <dcterms:modified xsi:type="dcterms:W3CDTF">2018-05-15T09:41:00Z</dcterms:modified>
</cp:coreProperties>
</file>